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67A3B" w:rsidP="00E22B5D">
      <w:pPr>
        <w:rPr>
          <w:rFonts w:ascii="黑体" w:eastAsia="黑体" w:hAnsi="黑体" w:cs="黑体" w:hint="eastAsia"/>
          <w:sz w:val="32"/>
          <w:szCs w:val="32"/>
          <w:lang w:val="en"/>
        </w:rPr>
      </w:pPr>
      <w:r>
        <w:rPr>
          <w:rFonts w:ascii="黑体" w:eastAsia="黑体" w:hAnsi="黑体" w:cs="黑体" w:hint="eastAsia"/>
          <w:sz w:val="32"/>
          <w:szCs w:val="32"/>
          <w:lang w:val="en"/>
        </w:rPr>
        <w:t>附</w:t>
      </w:r>
      <w:r>
        <w:rPr>
          <w:rFonts w:ascii="黑体" w:eastAsia="黑体" w:hAnsi="黑体" w:cs="黑体" w:hint="eastAsia"/>
          <w:sz w:val="32"/>
          <w:szCs w:val="32"/>
          <w:lang w:val="en"/>
        </w:rPr>
        <w:t>件</w:t>
      </w:r>
    </w:p>
    <w:p w:rsidR="00000000" w:rsidRDefault="00D67A3B">
      <w:pPr>
        <w:spacing w:line="56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医疗器械行业标准信息表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1676"/>
        <w:gridCol w:w="1798"/>
        <w:gridCol w:w="1045"/>
        <w:gridCol w:w="873"/>
        <w:gridCol w:w="7692"/>
        <w:gridCol w:w="1250"/>
      </w:tblGrid>
      <w:tr w:rsidR="00000000">
        <w:trPr>
          <w:trHeight w:val="551"/>
          <w:jc w:val="center"/>
        </w:trPr>
        <w:tc>
          <w:tcPr>
            <w:tcW w:w="456" w:type="dxa"/>
            <w:vAlign w:val="center"/>
          </w:tcPr>
          <w:p w:rsidR="00000000" w:rsidRDefault="00D67A3B">
            <w:pPr>
              <w:adjustRightInd w:val="0"/>
              <w:snapToGrid w:val="0"/>
              <w:spacing w:line="240" w:lineRule="atLeast"/>
              <w:jc w:val="center"/>
              <w:rPr>
                <w:rFonts w:ascii="黑体" w:eastAsia="黑体" w:hAnsi="黑体" w:cs="黑体" w:hint="eastAsia"/>
                <w:bCs/>
                <w:sz w:val="24"/>
              </w:rPr>
            </w:pPr>
            <w:r>
              <w:rPr>
                <w:rFonts w:ascii="黑体" w:eastAsia="黑体" w:hAnsi="黑体" w:cs="黑体" w:hint="eastAsia"/>
                <w:bCs/>
                <w:sz w:val="24"/>
              </w:rPr>
              <w:t>序号</w:t>
            </w:r>
          </w:p>
        </w:tc>
        <w:tc>
          <w:tcPr>
            <w:tcW w:w="1676" w:type="dxa"/>
            <w:vAlign w:val="center"/>
          </w:tcPr>
          <w:p w:rsidR="00000000" w:rsidRDefault="00D67A3B">
            <w:pPr>
              <w:adjustRightInd w:val="0"/>
              <w:snapToGrid w:val="0"/>
              <w:spacing w:line="240" w:lineRule="atLeast"/>
              <w:jc w:val="center"/>
              <w:rPr>
                <w:rFonts w:ascii="黑体" w:eastAsia="黑体" w:hAnsi="黑体" w:cs="黑体" w:hint="eastAsia"/>
                <w:bCs/>
                <w:sz w:val="24"/>
              </w:rPr>
            </w:pPr>
            <w:r>
              <w:rPr>
                <w:rFonts w:ascii="黑体" w:eastAsia="黑体" w:hAnsi="黑体" w:cs="黑体" w:hint="eastAsia"/>
                <w:bCs/>
                <w:sz w:val="24"/>
              </w:rPr>
              <w:t>标准编号</w:t>
            </w:r>
          </w:p>
        </w:tc>
        <w:tc>
          <w:tcPr>
            <w:tcW w:w="1798" w:type="dxa"/>
            <w:vAlign w:val="center"/>
          </w:tcPr>
          <w:p w:rsidR="00000000" w:rsidRDefault="00D67A3B">
            <w:pPr>
              <w:adjustRightInd w:val="0"/>
              <w:snapToGrid w:val="0"/>
              <w:spacing w:line="240" w:lineRule="atLeast"/>
              <w:jc w:val="center"/>
              <w:rPr>
                <w:rFonts w:ascii="黑体" w:eastAsia="黑体" w:hAnsi="黑体" w:cs="黑体" w:hint="eastAsia"/>
                <w:bCs/>
                <w:sz w:val="24"/>
              </w:rPr>
            </w:pPr>
            <w:r>
              <w:rPr>
                <w:rFonts w:ascii="黑体" w:eastAsia="黑体" w:hAnsi="黑体" w:cs="黑体" w:hint="eastAsia"/>
                <w:bCs/>
                <w:sz w:val="24"/>
              </w:rPr>
              <w:t>标准名称</w:t>
            </w:r>
          </w:p>
        </w:tc>
        <w:tc>
          <w:tcPr>
            <w:tcW w:w="1045" w:type="dxa"/>
            <w:vAlign w:val="center"/>
          </w:tcPr>
          <w:p w:rsidR="00000000" w:rsidRDefault="00D67A3B">
            <w:pPr>
              <w:adjustRightInd w:val="0"/>
              <w:snapToGrid w:val="0"/>
              <w:spacing w:line="240" w:lineRule="atLeast"/>
              <w:jc w:val="center"/>
              <w:rPr>
                <w:rFonts w:ascii="黑体" w:eastAsia="黑体" w:hAnsi="黑体" w:cs="黑体" w:hint="eastAsia"/>
                <w:bCs/>
                <w:sz w:val="24"/>
              </w:rPr>
            </w:pPr>
            <w:r>
              <w:rPr>
                <w:rFonts w:ascii="黑体" w:eastAsia="黑体" w:hAnsi="黑体" w:cs="黑体" w:hint="eastAsia"/>
                <w:bCs/>
                <w:sz w:val="24"/>
              </w:rPr>
              <w:t>制修订</w:t>
            </w:r>
          </w:p>
        </w:tc>
        <w:tc>
          <w:tcPr>
            <w:tcW w:w="873" w:type="dxa"/>
            <w:vAlign w:val="center"/>
          </w:tcPr>
          <w:p w:rsidR="00000000" w:rsidRDefault="00D67A3B">
            <w:pPr>
              <w:adjustRightInd w:val="0"/>
              <w:snapToGrid w:val="0"/>
              <w:spacing w:line="240" w:lineRule="atLeast"/>
              <w:jc w:val="center"/>
              <w:rPr>
                <w:rFonts w:ascii="黑体" w:eastAsia="黑体" w:hAnsi="黑体" w:cs="黑体" w:hint="eastAsia"/>
                <w:bCs/>
                <w:sz w:val="24"/>
              </w:rPr>
            </w:pPr>
            <w:r>
              <w:rPr>
                <w:rFonts w:ascii="黑体" w:eastAsia="黑体" w:hAnsi="黑体" w:cs="黑体" w:hint="eastAsia"/>
                <w:bCs/>
                <w:sz w:val="24"/>
              </w:rPr>
              <w:t>替代标准</w:t>
            </w:r>
          </w:p>
        </w:tc>
        <w:tc>
          <w:tcPr>
            <w:tcW w:w="7692" w:type="dxa"/>
            <w:vAlign w:val="center"/>
          </w:tcPr>
          <w:p w:rsidR="00000000" w:rsidRDefault="00D67A3B">
            <w:pPr>
              <w:adjustRightInd w:val="0"/>
              <w:snapToGrid w:val="0"/>
              <w:spacing w:line="240" w:lineRule="atLeast"/>
              <w:jc w:val="center"/>
              <w:rPr>
                <w:rFonts w:ascii="黑体" w:eastAsia="黑体" w:hAnsi="黑体" w:cs="黑体" w:hint="eastAsia"/>
                <w:bCs/>
                <w:sz w:val="24"/>
              </w:rPr>
            </w:pPr>
            <w:r>
              <w:rPr>
                <w:rFonts w:ascii="黑体" w:eastAsia="黑体" w:hAnsi="黑体" w:cs="黑体" w:hint="eastAsia"/>
                <w:bCs/>
                <w:sz w:val="24"/>
              </w:rPr>
              <w:t>适用范围</w:t>
            </w:r>
          </w:p>
        </w:tc>
        <w:tc>
          <w:tcPr>
            <w:tcW w:w="1250" w:type="dxa"/>
            <w:vAlign w:val="center"/>
          </w:tcPr>
          <w:p w:rsidR="00000000" w:rsidRDefault="00D67A3B">
            <w:pPr>
              <w:adjustRightInd w:val="0"/>
              <w:snapToGrid w:val="0"/>
              <w:spacing w:line="240" w:lineRule="atLeast"/>
              <w:jc w:val="center"/>
              <w:rPr>
                <w:rFonts w:ascii="黑体" w:eastAsia="黑体" w:hAnsi="黑体" w:cs="黑体" w:hint="eastAsia"/>
                <w:bCs/>
                <w:sz w:val="24"/>
              </w:rPr>
            </w:pPr>
            <w:r>
              <w:rPr>
                <w:rFonts w:ascii="黑体" w:eastAsia="黑体" w:hAnsi="黑体" w:cs="黑体" w:hint="eastAsia"/>
                <w:bCs/>
                <w:sz w:val="24"/>
              </w:rPr>
              <w:t>实施</w:t>
            </w:r>
          </w:p>
          <w:p w:rsidR="00000000" w:rsidRDefault="00D67A3B">
            <w:pPr>
              <w:adjustRightInd w:val="0"/>
              <w:snapToGrid w:val="0"/>
              <w:spacing w:line="240" w:lineRule="atLeast"/>
              <w:jc w:val="center"/>
              <w:rPr>
                <w:rFonts w:ascii="黑体" w:eastAsia="黑体" w:hAnsi="黑体" w:cs="黑体" w:hint="eastAsia"/>
                <w:bCs/>
                <w:sz w:val="24"/>
              </w:rPr>
            </w:pPr>
            <w:r>
              <w:rPr>
                <w:rFonts w:ascii="黑体" w:eastAsia="黑体" w:hAnsi="黑体" w:cs="黑体" w:hint="eastAsia"/>
                <w:bCs/>
                <w:sz w:val="24"/>
              </w:rPr>
              <w:t>日期</w:t>
            </w:r>
          </w:p>
        </w:tc>
      </w:tr>
      <w:tr w:rsidR="00000000">
        <w:trPr>
          <w:trHeight w:val="1414"/>
          <w:jc w:val="center"/>
        </w:trPr>
        <w:tc>
          <w:tcPr>
            <w:tcW w:w="456" w:type="dxa"/>
            <w:tcBorders>
              <w:top w:val="single" w:sz="4" w:space="0" w:color="auto"/>
              <w:left w:val="single" w:sz="4" w:space="0" w:color="auto"/>
              <w:bottom w:val="single" w:sz="4" w:space="0" w:color="auto"/>
              <w:right w:val="single" w:sz="4" w:space="0" w:color="auto"/>
            </w:tcBorders>
            <w:vAlign w:val="center"/>
          </w:tcPr>
          <w:p w:rsidR="00000000" w:rsidRDefault="00D67A3B">
            <w:pPr>
              <w:adjustRightInd w:val="0"/>
              <w:snapToGrid w:val="0"/>
              <w:spacing w:line="240" w:lineRule="atLeast"/>
              <w:jc w:val="center"/>
              <w:rPr>
                <w:rFonts w:eastAsia="仿宋_GB2312"/>
                <w:bCs/>
                <w:sz w:val="24"/>
              </w:rPr>
            </w:pPr>
            <w:r>
              <w:rPr>
                <w:rFonts w:eastAsia="仿宋_GB2312"/>
                <w:bCs/>
                <w:sz w:val="24"/>
              </w:rPr>
              <w:t>1</w:t>
            </w:r>
          </w:p>
        </w:tc>
        <w:tc>
          <w:tcPr>
            <w:tcW w:w="1676" w:type="dxa"/>
            <w:tcBorders>
              <w:top w:val="single" w:sz="4" w:space="0" w:color="auto"/>
              <w:left w:val="single" w:sz="4" w:space="0" w:color="auto"/>
              <w:bottom w:val="single" w:sz="4" w:space="0" w:color="auto"/>
              <w:right w:val="single" w:sz="4" w:space="0" w:color="auto"/>
            </w:tcBorders>
            <w:vAlign w:val="center"/>
          </w:tcPr>
          <w:p w:rsidR="00000000" w:rsidRDefault="00D67A3B">
            <w:pPr>
              <w:jc w:val="center"/>
              <w:rPr>
                <w:rFonts w:eastAsia="仿宋_GB2312" w:hint="eastAsia"/>
                <w:sz w:val="24"/>
              </w:rPr>
            </w:pPr>
            <w:r>
              <w:rPr>
                <w:rFonts w:eastAsia="仿宋_GB2312"/>
                <w:sz w:val="24"/>
              </w:rPr>
              <w:t>YY  9706.27</w:t>
            </w:r>
            <w:r>
              <w:rPr>
                <w:rFonts w:eastAsia="仿宋_GB2312"/>
                <w:sz w:val="24"/>
              </w:rPr>
              <w:t>4</w:t>
            </w:r>
            <w:r>
              <w:rPr>
                <w:rFonts w:eastAsia="仿宋_GB2312"/>
                <w:sz w:val="24"/>
              </w:rPr>
              <w:t>-202</w:t>
            </w:r>
            <w:r>
              <w:rPr>
                <w:rFonts w:eastAsia="仿宋_GB2312" w:hint="eastAsia"/>
                <w:sz w:val="24"/>
              </w:rPr>
              <w:t>2</w:t>
            </w:r>
          </w:p>
        </w:tc>
        <w:tc>
          <w:tcPr>
            <w:tcW w:w="1798" w:type="dxa"/>
            <w:tcBorders>
              <w:top w:val="single" w:sz="4" w:space="0" w:color="auto"/>
              <w:left w:val="single" w:sz="4" w:space="0" w:color="auto"/>
              <w:bottom w:val="single" w:sz="4" w:space="0" w:color="auto"/>
              <w:right w:val="single" w:sz="4" w:space="0" w:color="auto"/>
            </w:tcBorders>
            <w:vAlign w:val="center"/>
          </w:tcPr>
          <w:p w:rsidR="00000000" w:rsidRDefault="00D67A3B">
            <w:pPr>
              <w:jc w:val="center"/>
              <w:rPr>
                <w:rFonts w:eastAsia="仿宋_GB2312"/>
                <w:sz w:val="24"/>
              </w:rPr>
            </w:pPr>
            <w:r>
              <w:rPr>
                <w:rFonts w:eastAsia="仿宋_GB2312"/>
                <w:sz w:val="24"/>
              </w:rPr>
              <w:t>医用电气设备</w:t>
            </w:r>
            <w:r>
              <w:rPr>
                <w:rFonts w:eastAsia="仿宋_GB2312"/>
                <w:sz w:val="24"/>
              </w:rPr>
              <w:t xml:space="preserve"> </w:t>
            </w:r>
            <w:r>
              <w:rPr>
                <w:rFonts w:eastAsia="仿宋_GB2312"/>
                <w:sz w:val="24"/>
              </w:rPr>
              <w:t>第</w:t>
            </w:r>
            <w:r>
              <w:rPr>
                <w:rFonts w:eastAsia="仿宋_GB2312"/>
                <w:sz w:val="24"/>
              </w:rPr>
              <w:t>2-74</w:t>
            </w:r>
            <w:r>
              <w:rPr>
                <w:rFonts w:eastAsia="仿宋_GB2312"/>
                <w:sz w:val="24"/>
              </w:rPr>
              <w:t>部分：呼吸湿化设备的基本安全和基本性能专用要求</w:t>
            </w:r>
          </w:p>
        </w:tc>
        <w:tc>
          <w:tcPr>
            <w:tcW w:w="1045" w:type="dxa"/>
            <w:tcBorders>
              <w:top w:val="single" w:sz="4" w:space="0" w:color="auto"/>
              <w:left w:val="single" w:sz="4" w:space="0" w:color="auto"/>
              <w:bottom w:val="single" w:sz="4" w:space="0" w:color="auto"/>
              <w:right w:val="single" w:sz="4" w:space="0" w:color="auto"/>
            </w:tcBorders>
            <w:vAlign w:val="center"/>
          </w:tcPr>
          <w:p w:rsidR="00000000" w:rsidRDefault="00D67A3B">
            <w:pPr>
              <w:adjustRightInd w:val="0"/>
              <w:snapToGrid w:val="0"/>
              <w:jc w:val="center"/>
              <w:rPr>
                <w:rFonts w:eastAsia="仿宋_GB2312"/>
                <w:sz w:val="24"/>
              </w:rPr>
            </w:pPr>
            <w:r>
              <w:rPr>
                <w:rFonts w:eastAsia="仿宋_GB2312"/>
                <w:sz w:val="24"/>
              </w:rPr>
              <w:t>修订</w:t>
            </w:r>
          </w:p>
        </w:tc>
        <w:tc>
          <w:tcPr>
            <w:tcW w:w="873" w:type="dxa"/>
            <w:tcBorders>
              <w:top w:val="single" w:sz="4" w:space="0" w:color="auto"/>
              <w:left w:val="single" w:sz="4" w:space="0" w:color="auto"/>
              <w:bottom w:val="single" w:sz="4" w:space="0" w:color="auto"/>
              <w:right w:val="single" w:sz="4" w:space="0" w:color="auto"/>
            </w:tcBorders>
            <w:vAlign w:val="center"/>
          </w:tcPr>
          <w:p w:rsidR="00000000" w:rsidRDefault="00D67A3B">
            <w:pPr>
              <w:adjustRightInd w:val="0"/>
              <w:snapToGrid w:val="0"/>
              <w:jc w:val="center"/>
              <w:rPr>
                <w:rFonts w:eastAsia="仿宋_GB2312"/>
                <w:sz w:val="24"/>
              </w:rPr>
            </w:pPr>
            <w:r>
              <w:rPr>
                <w:rFonts w:eastAsia="仿宋_GB2312"/>
                <w:sz w:val="24"/>
              </w:rPr>
              <w:t>YY 0786-2010</w:t>
            </w:r>
          </w:p>
        </w:tc>
        <w:tc>
          <w:tcPr>
            <w:tcW w:w="7692" w:type="dxa"/>
            <w:tcBorders>
              <w:top w:val="single" w:sz="4" w:space="0" w:color="auto"/>
              <w:left w:val="single" w:sz="4" w:space="0" w:color="auto"/>
              <w:bottom w:val="single" w:sz="4" w:space="0" w:color="auto"/>
              <w:right w:val="single" w:sz="4" w:space="0" w:color="auto"/>
            </w:tcBorders>
            <w:vAlign w:val="center"/>
          </w:tcPr>
          <w:p w:rsidR="00000000" w:rsidRDefault="00D67A3B">
            <w:pPr>
              <w:adjustRightInd w:val="0"/>
              <w:snapToGrid w:val="0"/>
              <w:rPr>
                <w:rFonts w:eastAsia="仿宋_GB2312"/>
                <w:sz w:val="24"/>
              </w:rPr>
            </w:pPr>
            <w:r>
              <w:rPr>
                <w:rFonts w:eastAsia="仿宋_GB2312"/>
                <w:sz w:val="24"/>
              </w:rPr>
              <w:t>本部分规定了湿化器及其与附件组合的基本安全和基本性能。本部分同样适用于那些制造商预期可与湿化器连接使用的附件</w:t>
            </w:r>
            <w:r>
              <w:rPr>
                <w:rFonts w:eastAsia="仿宋_GB2312"/>
                <w:sz w:val="24"/>
              </w:rPr>
              <w:t>,</w:t>
            </w:r>
            <w:r>
              <w:rPr>
                <w:rFonts w:eastAsia="仿宋_GB2312"/>
                <w:sz w:val="24"/>
              </w:rPr>
              <w:t>这些附件的特性可能会影响到湿化器的基本安全和基本性能。本部分包</w:t>
            </w:r>
            <w:r>
              <w:rPr>
                <w:rFonts w:eastAsia="仿宋_GB2312"/>
                <w:sz w:val="24"/>
              </w:rPr>
              <w:t>含了在不同医疗应用中使用湿化功能时的要求。本部分也包括了对主动</w:t>
            </w:r>
            <w:r>
              <w:rPr>
                <w:rFonts w:eastAsia="仿宋_GB2312"/>
                <w:sz w:val="24"/>
              </w:rPr>
              <w:t>HME</w:t>
            </w:r>
            <w:r>
              <w:rPr>
                <w:rFonts w:eastAsia="仿宋_GB2312"/>
                <w:sz w:val="24"/>
              </w:rPr>
              <w:t>（热湿交换器）的要求</w:t>
            </w:r>
            <w:r>
              <w:rPr>
                <w:rFonts w:eastAsia="仿宋_GB2312"/>
                <w:sz w:val="24"/>
              </w:rPr>
              <w:t>,</w:t>
            </w:r>
            <w:r>
              <w:rPr>
                <w:rFonts w:eastAsia="仿宋_GB2312"/>
                <w:sz w:val="24"/>
              </w:rPr>
              <w:t>即通过主动加热加湿来提高</w:t>
            </w:r>
            <w:r>
              <w:rPr>
                <w:rFonts w:eastAsia="仿宋_GB2312"/>
                <w:sz w:val="24"/>
              </w:rPr>
              <w:t xml:space="preserve"> HME </w:t>
            </w:r>
            <w:r>
              <w:rPr>
                <w:rFonts w:eastAsia="仿宋_GB2312"/>
                <w:sz w:val="24"/>
              </w:rPr>
              <w:t>输送给患者气体的湿度水平的</w:t>
            </w:r>
            <w:r>
              <w:rPr>
                <w:rFonts w:eastAsia="仿宋_GB2312"/>
                <w:sz w:val="24"/>
              </w:rPr>
              <w:t xml:space="preserve"> ME </w:t>
            </w:r>
            <w:r>
              <w:rPr>
                <w:rFonts w:eastAsia="仿宋_GB2312"/>
                <w:sz w:val="24"/>
              </w:rPr>
              <w:t>设备。本部分不适用于被动</w:t>
            </w:r>
            <w:r>
              <w:rPr>
                <w:rFonts w:eastAsia="仿宋_GB2312"/>
                <w:sz w:val="24"/>
              </w:rPr>
              <w:t xml:space="preserve"> HME,</w:t>
            </w:r>
            <w:r>
              <w:rPr>
                <w:rFonts w:eastAsia="仿宋_GB2312"/>
                <w:sz w:val="24"/>
              </w:rPr>
              <w:t>即在吸气阶段将患者呼出的一部分湿气和热量再返回到呼吸管道中</w:t>
            </w:r>
            <w:r>
              <w:rPr>
                <w:rFonts w:eastAsia="仿宋_GB2312"/>
                <w:sz w:val="24"/>
              </w:rPr>
              <w:t>,</w:t>
            </w:r>
            <w:r>
              <w:rPr>
                <w:rFonts w:eastAsia="仿宋_GB2312"/>
                <w:sz w:val="24"/>
              </w:rPr>
              <w:t>不增加湿气和热量的设备。本部分未规定对冷的回流湿化器或气泡湿化器设备的要求。本部分不适用于通常所说的</w:t>
            </w:r>
            <w:r>
              <w:rPr>
                <w:rFonts w:eastAsia="仿宋_GB2312"/>
                <w:sz w:val="24"/>
              </w:rPr>
              <w:t>“</w:t>
            </w:r>
            <w:r>
              <w:rPr>
                <w:rFonts w:eastAsia="仿宋_GB2312"/>
                <w:sz w:val="24"/>
              </w:rPr>
              <w:t>室内湿化器</w:t>
            </w:r>
            <w:r>
              <w:rPr>
                <w:rFonts w:eastAsia="仿宋_GB2312"/>
                <w:sz w:val="24"/>
              </w:rPr>
              <w:t>”,</w:t>
            </w:r>
            <w:r>
              <w:rPr>
                <w:rFonts w:eastAsia="仿宋_GB2312"/>
                <w:sz w:val="24"/>
              </w:rPr>
              <w:t>或者用于加热、通风和空调系统的湿化器</w:t>
            </w:r>
            <w:r>
              <w:rPr>
                <w:rFonts w:eastAsia="仿宋_GB2312"/>
                <w:sz w:val="24"/>
              </w:rPr>
              <w:t>,</w:t>
            </w:r>
            <w:r>
              <w:rPr>
                <w:rFonts w:eastAsia="仿宋_GB2312"/>
                <w:sz w:val="24"/>
              </w:rPr>
              <w:t>也不适用于集成到婴儿培养箱中的湿化器。本部分不适用于向患者输送药物的雾化器。</w:t>
            </w:r>
          </w:p>
        </w:tc>
        <w:tc>
          <w:tcPr>
            <w:tcW w:w="1250" w:type="dxa"/>
            <w:tcBorders>
              <w:top w:val="single" w:sz="4" w:space="0" w:color="auto"/>
              <w:left w:val="single" w:sz="4" w:space="0" w:color="auto"/>
              <w:bottom w:val="single" w:sz="4" w:space="0" w:color="auto"/>
              <w:right w:val="single" w:sz="4" w:space="0" w:color="auto"/>
            </w:tcBorders>
            <w:vAlign w:val="center"/>
          </w:tcPr>
          <w:p w:rsidR="00000000" w:rsidRDefault="00D67A3B">
            <w:pPr>
              <w:adjustRightInd w:val="0"/>
              <w:snapToGrid w:val="0"/>
              <w:spacing w:line="240" w:lineRule="atLeast"/>
              <w:jc w:val="center"/>
              <w:rPr>
                <w:rFonts w:eastAsia="仿宋_GB2312"/>
                <w:bCs/>
                <w:sz w:val="24"/>
              </w:rPr>
            </w:pPr>
            <w:r>
              <w:rPr>
                <w:rFonts w:eastAsia="仿宋_GB2312"/>
                <w:bCs/>
                <w:sz w:val="24"/>
              </w:rPr>
              <w:t>202</w:t>
            </w:r>
            <w:r>
              <w:rPr>
                <w:rFonts w:eastAsia="仿宋_GB2312" w:hint="eastAsia"/>
                <w:bCs/>
                <w:sz w:val="24"/>
              </w:rPr>
              <w:t>5</w:t>
            </w:r>
            <w:r>
              <w:rPr>
                <w:rFonts w:eastAsia="仿宋_GB2312"/>
                <w:bCs/>
                <w:sz w:val="24"/>
              </w:rPr>
              <w:t>年</w:t>
            </w:r>
            <w:r>
              <w:rPr>
                <w:rFonts w:eastAsia="仿宋_GB2312"/>
                <w:bCs/>
                <w:sz w:val="24"/>
              </w:rPr>
              <w:t>5</w:t>
            </w:r>
            <w:r>
              <w:rPr>
                <w:rFonts w:eastAsia="仿宋_GB2312"/>
                <w:bCs/>
                <w:sz w:val="24"/>
              </w:rPr>
              <w:t>月</w:t>
            </w:r>
            <w:r>
              <w:rPr>
                <w:rFonts w:eastAsia="仿宋_GB2312"/>
                <w:bCs/>
                <w:sz w:val="24"/>
              </w:rPr>
              <w:t>1</w:t>
            </w:r>
            <w:r>
              <w:rPr>
                <w:rFonts w:eastAsia="仿宋_GB2312"/>
                <w:bCs/>
                <w:sz w:val="24"/>
              </w:rPr>
              <w:t>日起实施。</w:t>
            </w:r>
          </w:p>
        </w:tc>
      </w:tr>
      <w:tr w:rsidR="00000000">
        <w:trPr>
          <w:trHeight w:val="1414"/>
          <w:jc w:val="center"/>
        </w:trPr>
        <w:tc>
          <w:tcPr>
            <w:tcW w:w="456" w:type="dxa"/>
            <w:tcBorders>
              <w:top w:val="single" w:sz="4" w:space="0" w:color="auto"/>
              <w:left w:val="single" w:sz="4" w:space="0" w:color="auto"/>
              <w:bottom w:val="single" w:sz="4" w:space="0" w:color="auto"/>
              <w:right w:val="single" w:sz="4" w:space="0" w:color="auto"/>
            </w:tcBorders>
            <w:vAlign w:val="center"/>
          </w:tcPr>
          <w:p w:rsidR="00000000" w:rsidRDefault="00D67A3B">
            <w:pPr>
              <w:adjustRightInd w:val="0"/>
              <w:snapToGrid w:val="0"/>
              <w:spacing w:line="240" w:lineRule="atLeast"/>
              <w:jc w:val="center"/>
              <w:rPr>
                <w:rFonts w:eastAsia="仿宋_GB2312"/>
                <w:bCs/>
                <w:sz w:val="24"/>
              </w:rPr>
            </w:pPr>
            <w:r>
              <w:rPr>
                <w:rFonts w:eastAsia="仿宋_GB2312"/>
                <w:bCs/>
                <w:sz w:val="24"/>
              </w:rPr>
              <w:t>2</w:t>
            </w:r>
          </w:p>
        </w:tc>
        <w:tc>
          <w:tcPr>
            <w:tcW w:w="1676" w:type="dxa"/>
            <w:tcBorders>
              <w:top w:val="single" w:sz="4" w:space="0" w:color="auto"/>
              <w:left w:val="single" w:sz="4" w:space="0" w:color="auto"/>
              <w:bottom w:val="single" w:sz="4" w:space="0" w:color="auto"/>
              <w:right w:val="single" w:sz="4" w:space="0" w:color="auto"/>
            </w:tcBorders>
            <w:vAlign w:val="center"/>
          </w:tcPr>
          <w:p w:rsidR="00000000" w:rsidRDefault="00D67A3B">
            <w:pPr>
              <w:jc w:val="center"/>
              <w:rPr>
                <w:rFonts w:eastAsia="仿宋_GB2312" w:hint="eastAsia"/>
                <w:sz w:val="24"/>
              </w:rPr>
            </w:pPr>
            <w:r>
              <w:rPr>
                <w:rFonts w:eastAsia="仿宋_GB2312"/>
                <w:sz w:val="24"/>
              </w:rPr>
              <w:t xml:space="preserve">YY/T </w:t>
            </w:r>
            <w:r>
              <w:rPr>
                <w:rFonts w:eastAsia="仿宋_GB2312"/>
                <w:sz w:val="24"/>
              </w:rPr>
              <w:t>1805.3-202</w:t>
            </w:r>
            <w:r>
              <w:rPr>
                <w:rFonts w:eastAsia="仿宋_GB2312" w:hint="eastAsia"/>
                <w:sz w:val="24"/>
              </w:rPr>
              <w:t>2</w:t>
            </w:r>
          </w:p>
        </w:tc>
        <w:tc>
          <w:tcPr>
            <w:tcW w:w="1798" w:type="dxa"/>
            <w:tcBorders>
              <w:top w:val="single" w:sz="4" w:space="0" w:color="auto"/>
              <w:left w:val="single" w:sz="4" w:space="0" w:color="auto"/>
              <w:bottom w:val="single" w:sz="4" w:space="0" w:color="auto"/>
              <w:right w:val="single" w:sz="4" w:space="0" w:color="auto"/>
            </w:tcBorders>
            <w:vAlign w:val="center"/>
          </w:tcPr>
          <w:p w:rsidR="00000000" w:rsidRDefault="00D67A3B">
            <w:pPr>
              <w:jc w:val="center"/>
              <w:rPr>
                <w:rFonts w:eastAsia="仿宋_GB2312"/>
                <w:sz w:val="24"/>
              </w:rPr>
            </w:pPr>
            <w:r>
              <w:rPr>
                <w:rFonts w:eastAsia="仿宋_GB2312"/>
                <w:sz w:val="24"/>
              </w:rPr>
              <w:t>组织工程医疗器械产品</w:t>
            </w:r>
            <w:r>
              <w:rPr>
                <w:rFonts w:eastAsia="仿宋_GB2312"/>
                <w:sz w:val="24"/>
              </w:rPr>
              <w:t xml:space="preserve"> </w:t>
            </w:r>
            <w:r>
              <w:rPr>
                <w:rFonts w:eastAsia="仿宋_GB2312"/>
                <w:sz w:val="24"/>
              </w:rPr>
              <w:t>胶原蛋白</w:t>
            </w:r>
            <w:r>
              <w:rPr>
                <w:rFonts w:eastAsia="仿宋_GB2312"/>
                <w:sz w:val="24"/>
              </w:rPr>
              <w:t xml:space="preserve"> </w:t>
            </w:r>
            <w:r>
              <w:rPr>
                <w:rFonts w:eastAsia="仿宋_GB2312"/>
                <w:sz w:val="24"/>
              </w:rPr>
              <w:t>第</w:t>
            </w:r>
            <w:r>
              <w:rPr>
                <w:rFonts w:eastAsia="仿宋_GB2312"/>
                <w:sz w:val="24"/>
              </w:rPr>
              <w:t>3</w:t>
            </w:r>
            <w:r>
              <w:rPr>
                <w:rFonts w:eastAsia="仿宋_GB2312"/>
                <w:sz w:val="24"/>
              </w:rPr>
              <w:t>部分：基于特征多肽测定的胶原蛋白含量检测</w:t>
            </w:r>
            <w:r>
              <w:rPr>
                <w:rFonts w:eastAsia="仿宋_GB2312"/>
                <w:sz w:val="24"/>
              </w:rPr>
              <w:t>——</w:t>
            </w:r>
            <w:r>
              <w:rPr>
                <w:rFonts w:eastAsia="仿宋_GB2312"/>
                <w:sz w:val="24"/>
              </w:rPr>
              <w:t>液相色谱</w:t>
            </w:r>
            <w:r>
              <w:rPr>
                <w:rFonts w:eastAsia="仿宋_GB2312"/>
                <w:sz w:val="24"/>
              </w:rPr>
              <w:t>-</w:t>
            </w:r>
            <w:r>
              <w:rPr>
                <w:rFonts w:eastAsia="仿宋_GB2312"/>
                <w:sz w:val="24"/>
              </w:rPr>
              <w:t>质谱法</w:t>
            </w:r>
          </w:p>
        </w:tc>
        <w:tc>
          <w:tcPr>
            <w:tcW w:w="1045" w:type="dxa"/>
            <w:tcBorders>
              <w:top w:val="single" w:sz="4" w:space="0" w:color="auto"/>
              <w:left w:val="single" w:sz="4" w:space="0" w:color="auto"/>
              <w:bottom w:val="single" w:sz="4" w:space="0" w:color="auto"/>
              <w:right w:val="single" w:sz="4" w:space="0" w:color="auto"/>
            </w:tcBorders>
            <w:vAlign w:val="center"/>
          </w:tcPr>
          <w:p w:rsidR="00000000" w:rsidRDefault="00D67A3B">
            <w:pPr>
              <w:adjustRightInd w:val="0"/>
              <w:snapToGrid w:val="0"/>
              <w:jc w:val="center"/>
              <w:rPr>
                <w:rFonts w:eastAsia="仿宋_GB2312"/>
                <w:sz w:val="24"/>
              </w:rPr>
            </w:pPr>
            <w:r>
              <w:rPr>
                <w:rFonts w:eastAsia="仿宋_GB2312"/>
                <w:sz w:val="24"/>
              </w:rPr>
              <w:t>制定</w:t>
            </w:r>
          </w:p>
        </w:tc>
        <w:tc>
          <w:tcPr>
            <w:tcW w:w="873" w:type="dxa"/>
            <w:tcBorders>
              <w:top w:val="single" w:sz="4" w:space="0" w:color="auto"/>
              <w:left w:val="single" w:sz="4" w:space="0" w:color="auto"/>
              <w:bottom w:val="single" w:sz="4" w:space="0" w:color="auto"/>
              <w:right w:val="single" w:sz="4" w:space="0" w:color="auto"/>
            </w:tcBorders>
            <w:vAlign w:val="center"/>
          </w:tcPr>
          <w:p w:rsidR="00000000" w:rsidRDefault="00D67A3B">
            <w:pPr>
              <w:adjustRightInd w:val="0"/>
              <w:snapToGrid w:val="0"/>
              <w:jc w:val="center"/>
              <w:rPr>
                <w:rFonts w:eastAsia="仿宋_GB2312"/>
                <w:sz w:val="24"/>
              </w:rPr>
            </w:pPr>
            <w:r>
              <w:rPr>
                <w:rFonts w:eastAsia="仿宋_GB2312"/>
                <w:sz w:val="24"/>
              </w:rPr>
              <w:t>/</w:t>
            </w:r>
          </w:p>
        </w:tc>
        <w:tc>
          <w:tcPr>
            <w:tcW w:w="7692" w:type="dxa"/>
            <w:tcBorders>
              <w:top w:val="single" w:sz="4" w:space="0" w:color="auto"/>
              <w:left w:val="single" w:sz="4" w:space="0" w:color="auto"/>
              <w:bottom w:val="single" w:sz="4" w:space="0" w:color="auto"/>
              <w:right w:val="single" w:sz="4" w:space="0" w:color="auto"/>
            </w:tcBorders>
            <w:vAlign w:val="center"/>
          </w:tcPr>
          <w:p w:rsidR="00000000" w:rsidRDefault="00D67A3B">
            <w:pPr>
              <w:adjustRightInd w:val="0"/>
              <w:snapToGrid w:val="0"/>
              <w:rPr>
                <w:rFonts w:eastAsia="仿宋_GB2312"/>
                <w:sz w:val="24"/>
              </w:rPr>
            </w:pPr>
            <w:r>
              <w:rPr>
                <w:rFonts w:eastAsia="仿宋_GB2312"/>
                <w:sz w:val="24"/>
              </w:rPr>
              <w:t>本文件规定了用液相色谱</w:t>
            </w:r>
            <w:r>
              <w:rPr>
                <w:rFonts w:eastAsia="仿宋_GB2312"/>
                <w:sz w:val="24"/>
              </w:rPr>
              <w:t>-</w:t>
            </w:r>
            <w:r>
              <w:rPr>
                <w:rFonts w:eastAsia="仿宋_GB2312"/>
                <w:sz w:val="24"/>
              </w:rPr>
              <w:t>质谱法测定不同类型胶原蛋白特征多肽含量的方法。本文件适用于组织提取纯化的胶原蛋白及其胶原类产品中不同类型胶原蛋白特征多肽含量的测定。</w:t>
            </w:r>
          </w:p>
        </w:tc>
        <w:tc>
          <w:tcPr>
            <w:tcW w:w="1250" w:type="dxa"/>
            <w:tcBorders>
              <w:top w:val="single" w:sz="4" w:space="0" w:color="auto"/>
              <w:left w:val="single" w:sz="4" w:space="0" w:color="auto"/>
              <w:bottom w:val="single" w:sz="4" w:space="0" w:color="auto"/>
              <w:right w:val="single" w:sz="4" w:space="0" w:color="auto"/>
            </w:tcBorders>
            <w:vAlign w:val="center"/>
          </w:tcPr>
          <w:p w:rsidR="00000000" w:rsidRDefault="00D67A3B">
            <w:pPr>
              <w:adjustRightInd w:val="0"/>
              <w:snapToGrid w:val="0"/>
              <w:jc w:val="center"/>
              <w:rPr>
                <w:rFonts w:eastAsia="仿宋_GB2312"/>
                <w:sz w:val="24"/>
              </w:rPr>
            </w:pPr>
            <w:r>
              <w:rPr>
                <w:rFonts w:eastAsia="仿宋_GB2312"/>
                <w:sz w:val="24"/>
              </w:rPr>
              <w:t>2022</w:t>
            </w:r>
            <w:r>
              <w:rPr>
                <w:rFonts w:eastAsia="仿宋_GB2312"/>
                <w:sz w:val="24"/>
              </w:rPr>
              <w:t>年</w:t>
            </w:r>
            <w:r>
              <w:rPr>
                <w:rFonts w:eastAsia="仿宋_GB2312" w:hint="eastAsia"/>
                <w:sz w:val="24"/>
              </w:rPr>
              <w:t>8</w:t>
            </w:r>
            <w:r>
              <w:rPr>
                <w:rFonts w:eastAsia="仿宋_GB2312"/>
                <w:sz w:val="24"/>
              </w:rPr>
              <w:t>月</w:t>
            </w:r>
            <w:r>
              <w:rPr>
                <w:rFonts w:eastAsia="仿宋_GB2312"/>
                <w:sz w:val="24"/>
              </w:rPr>
              <w:t>1</w:t>
            </w:r>
            <w:r>
              <w:rPr>
                <w:rFonts w:eastAsia="仿宋_GB2312"/>
                <w:sz w:val="24"/>
              </w:rPr>
              <w:t>日</w:t>
            </w:r>
          </w:p>
        </w:tc>
      </w:tr>
      <w:tr w:rsidR="00000000">
        <w:trPr>
          <w:trHeight w:val="546"/>
          <w:jc w:val="center"/>
        </w:trPr>
        <w:tc>
          <w:tcPr>
            <w:tcW w:w="456" w:type="dxa"/>
            <w:tcBorders>
              <w:top w:val="single" w:sz="4" w:space="0" w:color="auto"/>
              <w:left w:val="single" w:sz="4" w:space="0" w:color="auto"/>
              <w:bottom w:val="single" w:sz="4" w:space="0" w:color="auto"/>
              <w:right w:val="single" w:sz="4" w:space="0" w:color="auto"/>
            </w:tcBorders>
            <w:vAlign w:val="center"/>
          </w:tcPr>
          <w:p w:rsidR="00000000" w:rsidRDefault="00D67A3B">
            <w:pPr>
              <w:adjustRightInd w:val="0"/>
              <w:snapToGrid w:val="0"/>
              <w:spacing w:line="240" w:lineRule="atLeast"/>
              <w:jc w:val="center"/>
              <w:rPr>
                <w:rFonts w:eastAsia="仿宋_GB2312"/>
                <w:bCs/>
                <w:sz w:val="24"/>
              </w:rPr>
            </w:pPr>
            <w:r>
              <w:rPr>
                <w:rFonts w:eastAsia="仿宋_GB2312"/>
                <w:bCs/>
                <w:sz w:val="24"/>
              </w:rPr>
              <w:t>3</w:t>
            </w:r>
          </w:p>
        </w:tc>
        <w:tc>
          <w:tcPr>
            <w:tcW w:w="1676" w:type="dxa"/>
            <w:tcBorders>
              <w:top w:val="single" w:sz="4" w:space="0" w:color="auto"/>
              <w:left w:val="single" w:sz="4" w:space="0" w:color="auto"/>
              <w:bottom w:val="single" w:sz="4" w:space="0" w:color="auto"/>
              <w:right w:val="single" w:sz="4" w:space="0" w:color="auto"/>
            </w:tcBorders>
            <w:vAlign w:val="center"/>
          </w:tcPr>
          <w:p w:rsidR="00000000" w:rsidRDefault="00D67A3B">
            <w:pPr>
              <w:jc w:val="center"/>
              <w:rPr>
                <w:rFonts w:eastAsia="仿宋_GB2312" w:hint="eastAsia"/>
                <w:sz w:val="24"/>
              </w:rPr>
            </w:pPr>
            <w:r>
              <w:rPr>
                <w:rFonts w:eastAsia="仿宋_GB2312"/>
                <w:sz w:val="24"/>
              </w:rPr>
              <w:t>YY</w:t>
            </w:r>
            <w:r>
              <w:rPr>
                <w:rFonts w:eastAsia="仿宋_GB2312"/>
                <w:sz w:val="24"/>
              </w:rPr>
              <w:t>/T 1</w:t>
            </w:r>
            <w:r>
              <w:rPr>
                <w:rFonts w:eastAsia="仿宋_GB2312"/>
                <w:sz w:val="24"/>
              </w:rPr>
              <w:t>849-202</w:t>
            </w:r>
            <w:r>
              <w:rPr>
                <w:rFonts w:eastAsia="仿宋_GB2312" w:hint="eastAsia"/>
                <w:sz w:val="24"/>
              </w:rPr>
              <w:t>2</w:t>
            </w:r>
          </w:p>
        </w:tc>
        <w:tc>
          <w:tcPr>
            <w:tcW w:w="1798" w:type="dxa"/>
            <w:tcBorders>
              <w:top w:val="single" w:sz="4" w:space="0" w:color="auto"/>
              <w:left w:val="single" w:sz="4" w:space="0" w:color="auto"/>
              <w:bottom w:val="single" w:sz="4" w:space="0" w:color="auto"/>
              <w:right w:val="single" w:sz="4" w:space="0" w:color="auto"/>
            </w:tcBorders>
            <w:vAlign w:val="center"/>
          </w:tcPr>
          <w:p w:rsidR="00000000" w:rsidRDefault="00D67A3B">
            <w:pPr>
              <w:jc w:val="center"/>
              <w:rPr>
                <w:rFonts w:eastAsia="仿宋_GB2312"/>
                <w:sz w:val="24"/>
              </w:rPr>
            </w:pPr>
            <w:r>
              <w:rPr>
                <w:rFonts w:eastAsia="仿宋_GB2312"/>
                <w:sz w:val="24"/>
              </w:rPr>
              <w:t>重组胶原蛋白</w:t>
            </w:r>
          </w:p>
        </w:tc>
        <w:tc>
          <w:tcPr>
            <w:tcW w:w="1045" w:type="dxa"/>
            <w:tcBorders>
              <w:top w:val="single" w:sz="4" w:space="0" w:color="auto"/>
              <w:left w:val="single" w:sz="4" w:space="0" w:color="auto"/>
              <w:bottom w:val="single" w:sz="4" w:space="0" w:color="auto"/>
              <w:right w:val="single" w:sz="4" w:space="0" w:color="auto"/>
            </w:tcBorders>
            <w:vAlign w:val="center"/>
          </w:tcPr>
          <w:p w:rsidR="00000000" w:rsidRDefault="00D67A3B">
            <w:pPr>
              <w:jc w:val="center"/>
              <w:rPr>
                <w:rFonts w:eastAsia="仿宋_GB2312"/>
                <w:sz w:val="24"/>
              </w:rPr>
            </w:pPr>
            <w:r>
              <w:rPr>
                <w:rFonts w:eastAsia="仿宋_GB2312"/>
                <w:sz w:val="24"/>
              </w:rPr>
              <w:t>制定</w:t>
            </w:r>
          </w:p>
        </w:tc>
        <w:tc>
          <w:tcPr>
            <w:tcW w:w="873" w:type="dxa"/>
            <w:tcBorders>
              <w:top w:val="single" w:sz="4" w:space="0" w:color="auto"/>
              <w:left w:val="single" w:sz="4" w:space="0" w:color="auto"/>
              <w:bottom w:val="single" w:sz="4" w:space="0" w:color="auto"/>
              <w:right w:val="single" w:sz="4" w:space="0" w:color="auto"/>
            </w:tcBorders>
            <w:vAlign w:val="center"/>
          </w:tcPr>
          <w:p w:rsidR="00000000" w:rsidRDefault="00D67A3B">
            <w:pPr>
              <w:jc w:val="center"/>
              <w:rPr>
                <w:rFonts w:eastAsia="仿宋_GB2312"/>
                <w:sz w:val="24"/>
              </w:rPr>
            </w:pPr>
            <w:r>
              <w:rPr>
                <w:rFonts w:eastAsia="仿宋_GB2312"/>
                <w:sz w:val="24"/>
              </w:rPr>
              <w:t>/</w:t>
            </w:r>
          </w:p>
        </w:tc>
        <w:tc>
          <w:tcPr>
            <w:tcW w:w="7692" w:type="dxa"/>
            <w:tcBorders>
              <w:top w:val="single" w:sz="4" w:space="0" w:color="auto"/>
              <w:left w:val="single" w:sz="4" w:space="0" w:color="auto"/>
              <w:bottom w:val="single" w:sz="4" w:space="0" w:color="auto"/>
              <w:right w:val="single" w:sz="4" w:space="0" w:color="auto"/>
            </w:tcBorders>
            <w:vAlign w:val="center"/>
          </w:tcPr>
          <w:p w:rsidR="00000000" w:rsidRDefault="00D67A3B">
            <w:pPr>
              <w:adjustRightInd w:val="0"/>
              <w:snapToGrid w:val="0"/>
              <w:rPr>
                <w:rFonts w:eastAsia="仿宋_GB2312"/>
                <w:sz w:val="24"/>
              </w:rPr>
            </w:pPr>
            <w:r>
              <w:rPr>
                <w:rFonts w:eastAsia="仿宋_GB2312"/>
                <w:sz w:val="24"/>
              </w:rPr>
              <w:t>本文件规定了重组胶原蛋白的质量控制要求、检测指标及其检测方法等。本文件适用于作为医疗器械原材料的重组胶原蛋白的质量控制。</w:t>
            </w:r>
          </w:p>
        </w:tc>
        <w:tc>
          <w:tcPr>
            <w:tcW w:w="1250" w:type="dxa"/>
            <w:tcBorders>
              <w:top w:val="single" w:sz="4" w:space="0" w:color="auto"/>
              <w:left w:val="single" w:sz="4" w:space="0" w:color="auto"/>
              <w:bottom w:val="single" w:sz="4" w:space="0" w:color="auto"/>
              <w:right w:val="single" w:sz="4" w:space="0" w:color="auto"/>
            </w:tcBorders>
            <w:vAlign w:val="center"/>
          </w:tcPr>
          <w:p w:rsidR="00000000" w:rsidRDefault="00D67A3B">
            <w:pPr>
              <w:adjustRightInd w:val="0"/>
              <w:snapToGrid w:val="0"/>
              <w:jc w:val="center"/>
              <w:rPr>
                <w:rFonts w:eastAsia="仿宋_GB2312"/>
                <w:sz w:val="24"/>
              </w:rPr>
            </w:pPr>
            <w:r>
              <w:rPr>
                <w:rFonts w:eastAsia="仿宋_GB2312"/>
                <w:sz w:val="24"/>
              </w:rPr>
              <w:t>20</w:t>
            </w:r>
            <w:r>
              <w:rPr>
                <w:rFonts w:eastAsia="仿宋_GB2312"/>
                <w:sz w:val="24"/>
              </w:rPr>
              <w:t>22</w:t>
            </w:r>
            <w:r>
              <w:rPr>
                <w:rFonts w:eastAsia="仿宋_GB2312"/>
                <w:sz w:val="24"/>
              </w:rPr>
              <w:t>年</w:t>
            </w:r>
            <w:r>
              <w:rPr>
                <w:rFonts w:eastAsia="仿宋_GB2312" w:hint="eastAsia"/>
                <w:sz w:val="24"/>
              </w:rPr>
              <w:t>8</w:t>
            </w:r>
            <w:r>
              <w:rPr>
                <w:rFonts w:eastAsia="仿宋_GB2312"/>
                <w:sz w:val="24"/>
              </w:rPr>
              <w:t>月</w:t>
            </w:r>
            <w:r>
              <w:rPr>
                <w:rFonts w:eastAsia="仿宋_GB2312"/>
                <w:sz w:val="24"/>
              </w:rPr>
              <w:t>1</w:t>
            </w:r>
            <w:r>
              <w:rPr>
                <w:rFonts w:eastAsia="仿宋_GB2312"/>
                <w:sz w:val="24"/>
              </w:rPr>
              <w:t>日</w:t>
            </w:r>
          </w:p>
        </w:tc>
      </w:tr>
    </w:tbl>
    <w:p w:rsidR="00D67A3B" w:rsidRDefault="00D67A3B" w:rsidP="00E22B5D">
      <w:pPr>
        <w:tabs>
          <w:tab w:val="left" w:pos="7200"/>
          <w:tab w:val="left" w:pos="7380"/>
          <w:tab w:val="left" w:pos="7560"/>
        </w:tabs>
        <w:ind w:firstLineChars="200" w:firstLine="560"/>
        <w:rPr>
          <w:rFonts w:ascii="仿宋_GB2312" w:eastAsia="仿宋_GB2312" w:hAnsi="仿宋" w:hint="eastAsia"/>
          <w:sz w:val="28"/>
          <w:szCs w:val="28"/>
        </w:rPr>
      </w:pPr>
      <w:bookmarkStart w:id="0" w:name="_GoBack"/>
      <w:bookmarkEnd w:id="0"/>
    </w:p>
    <w:sectPr w:rsidR="00D67A3B" w:rsidSect="00E22B5D">
      <w:footerReference w:type="even" r:id="rId6"/>
      <w:footerReference w:type="default" r:id="rId7"/>
      <w:pgSz w:w="16838" w:h="11906" w:orient="landscape"/>
      <w:pgMar w:top="1531" w:right="1134" w:bottom="1531" w:left="1134" w:header="851" w:footer="113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A3B" w:rsidRDefault="00D67A3B">
      <w:r>
        <w:separator/>
      </w:r>
    </w:p>
  </w:endnote>
  <w:endnote w:type="continuationSeparator" w:id="0">
    <w:p w:rsidR="00D67A3B" w:rsidRDefault="00D6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22B5D">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D67A3B">
                          <w:pPr>
                            <w:pStyle w:val="a5"/>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" filled="f" stroked="f">
              <v:textbox style="mso-fit-shape-to-text:t" inset="0,0,0,0">
                <w:txbxContent>
                  <w:p w:rsidR="00000000" w:rsidRDefault="00D67A3B">
                    <w:pPr>
                      <w:pStyle w:val="a5"/>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22B5D">
    <w:pPr>
      <w:pStyle w:val="a5"/>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978535" cy="23050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D67A3B">
                          <w:pPr>
                            <w:pStyle w:val="a5"/>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E22B5D">
                            <w:rPr>
                              <w:noProof/>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25.85pt;margin-top:0;width:77.05pt;height:18.15pt;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" filled="f" stroked="f">
              <v:textbox style="mso-fit-shape-to-text:t" inset="0,0,0,0">
                <w:txbxContent>
                  <w:p w:rsidR="00000000" w:rsidRDefault="00D67A3B">
                    <w:pPr>
                      <w:pStyle w:val="a5"/>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E22B5D">
                      <w:rPr>
                        <w:noProof/>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A3B" w:rsidRDefault="00D67A3B">
      <w:r>
        <w:separator/>
      </w:r>
    </w:p>
  </w:footnote>
  <w:footnote w:type="continuationSeparator" w:id="0">
    <w:p w:rsidR="00D67A3B" w:rsidRDefault="00D67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6D27"/>
    <w:rsid w:val="00016E93"/>
    <w:rsid w:val="00051450"/>
    <w:rsid w:val="00071507"/>
    <w:rsid w:val="000A2989"/>
    <w:rsid w:val="000C4D52"/>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67A3B"/>
    <w:rsid w:val="00DD4D3D"/>
    <w:rsid w:val="00DD5C43"/>
    <w:rsid w:val="00DE3764"/>
    <w:rsid w:val="00DF1936"/>
    <w:rsid w:val="00E05A99"/>
    <w:rsid w:val="00E21EF7"/>
    <w:rsid w:val="00E22B5D"/>
    <w:rsid w:val="00E41212"/>
    <w:rsid w:val="00E41A1A"/>
    <w:rsid w:val="00E73776"/>
    <w:rsid w:val="00ED2031"/>
    <w:rsid w:val="00F64776"/>
    <w:rsid w:val="00F6624B"/>
    <w:rsid w:val="00F8685B"/>
    <w:rsid w:val="00FA60C8"/>
    <w:rsid w:val="00FD22E5"/>
    <w:rsid w:val="00FD443E"/>
    <w:rsid w:val="00FD754D"/>
    <w:rsid w:val="0BEC7EA0"/>
    <w:rsid w:val="0F9E0E77"/>
    <w:rsid w:val="11BE568E"/>
    <w:rsid w:val="2A8D465A"/>
    <w:rsid w:val="31DF6D0A"/>
    <w:rsid w:val="357BDAF9"/>
    <w:rsid w:val="43E2636A"/>
    <w:rsid w:val="47BB8553"/>
    <w:rsid w:val="4C1A048F"/>
    <w:rsid w:val="4EDB6DE1"/>
    <w:rsid w:val="4FBD88E1"/>
    <w:rsid w:val="57D5E7E3"/>
    <w:rsid w:val="591D3208"/>
    <w:rsid w:val="5DBF6DEB"/>
    <w:rsid w:val="5F297A5F"/>
    <w:rsid w:val="5F8FEF6F"/>
    <w:rsid w:val="63E446CD"/>
    <w:rsid w:val="65B9D372"/>
    <w:rsid w:val="6E4F5043"/>
    <w:rsid w:val="6E76020E"/>
    <w:rsid w:val="6FDB6691"/>
    <w:rsid w:val="727E8A21"/>
    <w:rsid w:val="745F90B0"/>
    <w:rsid w:val="77FC54E0"/>
    <w:rsid w:val="79DF49F9"/>
    <w:rsid w:val="7BCB4A7E"/>
    <w:rsid w:val="7CFEDB99"/>
    <w:rsid w:val="7CFFB36A"/>
    <w:rsid w:val="7ED62E8A"/>
    <w:rsid w:val="7EF78EFF"/>
    <w:rsid w:val="7F5D0D45"/>
    <w:rsid w:val="7FD7EA7A"/>
    <w:rsid w:val="9FBDE7E6"/>
    <w:rsid w:val="B6FB70BD"/>
    <w:rsid w:val="BDFA532D"/>
    <w:rsid w:val="BFF7A894"/>
    <w:rsid w:val="BFFD1F80"/>
    <w:rsid w:val="CDDE198E"/>
    <w:rsid w:val="CEF823C9"/>
    <w:rsid w:val="D6FF0A8A"/>
    <w:rsid w:val="D77F7330"/>
    <w:rsid w:val="DEE92665"/>
    <w:rsid w:val="E5AE9B27"/>
    <w:rsid w:val="E6FD4FF9"/>
    <w:rsid w:val="E7F34BAA"/>
    <w:rsid w:val="EBFA377B"/>
    <w:rsid w:val="EF6D0B62"/>
    <w:rsid w:val="EF86ABF5"/>
    <w:rsid w:val="EFF6394C"/>
    <w:rsid w:val="F79F69FE"/>
    <w:rsid w:val="F7BA3734"/>
    <w:rsid w:val="F8F35838"/>
    <w:rsid w:val="FADF7E84"/>
    <w:rsid w:val="FD7F9A3B"/>
    <w:rsid w:val="FDBF21D4"/>
    <w:rsid w:val="FDEE604C"/>
    <w:rsid w:val="FF7F26D3"/>
    <w:rsid w:val="FF8FFD45"/>
    <w:rsid w:val="FFDE83ED"/>
    <w:rsid w:val="FFFF7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D783CBE-EE46-4768-A99E-A84B76AF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Pr>
      <w:kern w:val="2"/>
      <w:sz w:val="18"/>
      <w:szCs w:val="18"/>
    </w:r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Words>
  <Characters>621</Characters>
  <Application>Microsoft Office Word</Application>
  <DocSecurity>0</DocSecurity>
  <Lines>5</Lines>
  <Paragraphs>1</Paragraphs>
  <ScaleCrop>false</ScaleCrop>
  <Company>Xtzj.Com</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2</cp:revision>
  <cp:lastPrinted>2022-01-18T09:48:00Z</cp:lastPrinted>
  <dcterms:created xsi:type="dcterms:W3CDTF">2022-01-18T08:53:00Z</dcterms:created>
  <dcterms:modified xsi:type="dcterms:W3CDTF">2022-01-18T08:53:00Z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