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AA" w:rsidRDefault="00A842AA" w:rsidP="00A842AA">
      <w:pPr>
        <w:pStyle w:val="a7"/>
        <w:shd w:val="clear" w:color="auto" w:fill="FFFFFF"/>
        <w:spacing w:before="0" w:beforeAutospacing="0" w:after="0" w:afterAutospacing="0"/>
        <w:jc w:val="center"/>
        <w:rPr>
          <w:color w:val="5A5A5A"/>
          <w:sz w:val="21"/>
          <w:szCs w:val="21"/>
        </w:rPr>
      </w:pPr>
      <w:r>
        <w:rPr>
          <w:rFonts w:hint="eastAsia"/>
          <w:b/>
          <w:bCs/>
          <w:color w:val="5A5A5A"/>
          <w:sz w:val="21"/>
          <w:szCs w:val="21"/>
        </w:rPr>
        <w:t>关于发布禁止委托生产医疗器械目录的通告</w:t>
      </w:r>
    </w:p>
    <w:p w:rsidR="00A842AA" w:rsidRDefault="00A842AA" w:rsidP="00A842AA">
      <w:pPr>
        <w:pStyle w:val="a7"/>
        <w:shd w:val="clear" w:color="auto" w:fill="FFFFFF"/>
        <w:spacing w:before="0" w:beforeAutospacing="0" w:after="0" w:afterAutospacing="0"/>
        <w:rPr>
          <w:rFonts w:hint="eastAsia"/>
          <w:color w:val="5A5A5A"/>
          <w:sz w:val="21"/>
          <w:szCs w:val="21"/>
        </w:rPr>
      </w:pPr>
      <w:r>
        <w:rPr>
          <w:rFonts w:hint="eastAsia"/>
          <w:color w:val="5A5A5A"/>
          <w:sz w:val="21"/>
          <w:szCs w:val="21"/>
        </w:rPr>
        <w:t xml:space="preserve">　　为加强医疗器械生产监管，保障上市医疗器械安全有效，根据《医疗器械监督管理条例》（国务院令第650号），按照生产工艺和生产过程控制较为复杂、用于支持维持生命、应用于人体重要部位、使用中发现较多可疑不良事件的筛选原则，国家食品药品监督管理总局选取部分植入性医疗器械，组织制定了《禁止委托生产医疗器械目录》，现予发布。原国家食品药品监督管理局《关于发布第一批禁止委托生产的医疗器械目录的通知》（国食药监械〔2005〕166号）即行废止。</w:t>
      </w:r>
    </w:p>
    <w:p w:rsidR="00A842AA" w:rsidRDefault="00A842AA" w:rsidP="00A842AA">
      <w:pPr>
        <w:pStyle w:val="a7"/>
        <w:shd w:val="clear" w:color="auto" w:fill="FFFFFF"/>
        <w:spacing w:before="0" w:beforeAutospacing="0" w:after="0" w:afterAutospacing="0"/>
        <w:rPr>
          <w:rFonts w:hint="eastAsia"/>
          <w:color w:val="5A5A5A"/>
          <w:sz w:val="21"/>
          <w:szCs w:val="21"/>
        </w:rPr>
      </w:pPr>
      <w:r>
        <w:rPr>
          <w:rFonts w:hint="eastAsia"/>
          <w:color w:val="5A5A5A"/>
          <w:sz w:val="21"/>
          <w:szCs w:val="21"/>
        </w:rPr>
        <w:t xml:space="preserve">　　特此通告。</w:t>
      </w:r>
    </w:p>
    <w:p w:rsidR="00A842AA" w:rsidRDefault="00A842AA" w:rsidP="00A842AA">
      <w:pPr>
        <w:pStyle w:val="a7"/>
        <w:shd w:val="clear" w:color="auto" w:fill="FFFFFF"/>
        <w:spacing w:before="0" w:beforeAutospacing="0" w:after="0" w:afterAutospacing="0"/>
        <w:rPr>
          <w:rFonts w:hint="eastAsia"/>
          <w:color w:val="5A5A5A"/>
          <w:sz w:val="21"/>
          <w:szCs w:val="21"/>
        </w:rPr>
      </w:pPr>
      <w:r>
        <w:rPr>
          <w:rFonts w:hint="eastAsia"/>
          <w:color w:val="5A5A5A"/>
          <w:sz w:val="18"/>
          <w:szCs w:val="18"/>
        </w:rPr>
        <w:br/>
      </w:r>
      <w:r>
        <w:rPr>
          <w:rFonts w:hint="eastAsia"/>
          <w:color w:val="5A5A5A"/>
          <w:sz w:val="21"/>
          <w:szCs w:val="21"/>
        </w:rPr>
        <w:t xml:space="preserve">　　附件：禁止委托生产医疗器械目录</w:t>
      </w:r>
    </w:p>
    <w:p w:rsidR="00A842AA" w:rsidRDefault="00A842AA" w:rsidP="00A842AA">
      <w:pPr>
        <w:pStyle w:val="a7"/>
        <w:shd w:val="clear" w:color="auto" w:fill="FFFFFF"/>
        <w:spacing w:before="0" w:beforeAutospacing="0" w:after="0" w:afterAutospacing="0"/>
        <w:rPr>
          <w:rFonts w:hint="eastAsia"/>
          <w:color w:val="5A5A5A"/>
          <w:sz w:val="21"/>
          <w:szCs w:val="21"/>
        </w:rPr>
      </w:pPr>
      <w:r>
        <w:rPr>
          <w:rFonts w:hint="eastAsia"/>
          <w:color w:val="5A5A5A"/>
          <w:sz w:val="18"/>
          <w:szCs w:val="18"/>
        </w:rPr>
        <w:br/>
      </w:r>
      <w:r>
        <w:rPr>
          <w:rFonts w:hint="eastAsia"/>
          <w:color w:val="5A5A5A"/>
          <w:sz w:val="21"/>
          <w:szCs w:val="21"/>
        </w:rPr>
        <w:t xml:space="preserve">　　　　　　　　　　　　　　　　　　　　　　　　　　　　　　　　　　国家食品药品监督管理总局</w:t>
      </w:r>
      <w:r>
        <w:rPr>
          <w:rFonts w:hint="eastAsia"/>
          <w:color w:val="5A5A5A"/>
          <w:sz w:val="18"/>
          <w:szCs w:val="18"/>
        </w:rPr>
        <w:br/>
      </w:r>
      <w:r>
        <w:rPr>
          <w:rFonts w:hint="eastAsia"/>
          <w:color w:val="5A5A5A"/>
          <w:sz w:val="21"/>
          <w:szCs w:val="21"/>
        </w:rPr>
        <w:t xml:space="preserve">　　　　　　　　　　　　　　　　　　　　　　　　　　　　　　　　　　　　2014年9月26日</w:t>
      </w:r>
    </w:p>
    <w:p w:rsidR="00A842AA" w:rsidRDefault="00A842AA" w:rsidP="00A842AA">
      <w:pPr>
        <w:pStyle w:val="a7"/>
        <w:shd w:val="clear" w:color="auto" w:fill="FFFFFF"/>
        <w:spacing w:before="0" w:beforeAutospacing="0" w:after="0" w:afterAutospacing="0"/>
        <w:rPr>
          <w:rFonts w:hint="eastAsia"/>
          <w:color w:val="5A5A5A"/>
          <w:sz w:val="21"/>
          <w:szCs w:val="21"/>
        </w:rPr>
      </w:pPr>
      <w:r>
        <w:rPr>
          <w:rFonts w:hint="eastAsia"/>
          <w:color w:val="5A5A5A"/>
          <w:sz w:val="21"/>
          <w:szCs w:val="21"/>
        </w:rPr>
        <w:t xml:space="preserve">　　</w:t>
      </w:r>
    </w:p>
    <w:p w:rsidR="00A842AA" w:rsidRDefault="00A842AA" w:rsidP="00A842AA">
      <w:pPr>
        <w:pStyle w:val="a7"/>
        <w:shd w:val="clear" w:color="auto" w:fill="FFFFFF"/>
        <w:spacing w:before="0" w:beforeAutospacing="0" w:after="0" w:afterAutospacing="0"/>
        <w:rPr>
          <w:rFonts w:hint="eastAsia"/>
          <w:color w:val="5A5A5A"/>
          <w:sz w:val="21"/>
          <w:szCs w:val="21"/>
        </w:rPr>
      </w:pPr>
      <w:r>
        <w:rPr>
          <w:rFonts w:hint="eastAsia"/>
          <w:color w:val="5A5A5A"/>
          <w:sz w:val="21"/>
          <w:szCs w:val="21"/>
        </w:rPr>
        <w:t>附件</w:t>
      </w:r>
    </w:p>
    <w:p w:rsidR="00A842AA" w:rsidRDefault="00A842AA" w:rsidP="00A842AA">
      <w:pPr>
        <w:pStyle w:val="a7"/>
        <w:shd w:val="clear" w:color="auto" w:fill="FFFFFF"/>
        <w:spacing w:before="0" w:beforeAutospacing="0" w:after="0" w:afterAutospacing="0"/>
        <w:jc w:val="center"/>
        <w:rPr>
          <w:rFonts w:hint="eastAsia"/>
          <w:color w:val="5A5A5A"/>
          <w:sz w:val="21"/>
          <w:szCs w:val="21"/>
        </w:rPr>
      </w:pPr>
      <w:r>
        <w:rPr>
          <w:rFonts w:hint="eastAsia"/>
          <w:color w:val="5A5A5A"/>
          <w:sz w:val="21"/>
          <w:szCs w:val="21"/>
        </w:rPr>
        <w:t>禁止委托生产医疗器械目录</w:t>
      </w:r>
    </w:p>
    <w:p w:rsidR="00A842AA" w:rsidRDefault="00A842AA" w:rsidP="00A842AA">
      <w:pPr>
        <w:pStyle w:val="a7"/>
        <w:shd w:val="clear" w:color="auto" w:fill="FFFFFF"/>
        <w:spacing w:before="0" w:beforeAutospacing="0" w:after="0" w:afterAutospacing="0"/>
        <w:rPr>
          <w:rFonts w:hint="eastAsia"/>
          <w:color w:val="5A5A5A"/>
          <w:sz w:val="21"/>
          <w:szCs w:val="21"/>
        </w:rPr>
      </w:pPr>
      <w:r>
        <w:rPr>
          <w:rFonts w:hint="eastAsia"/>
          <w:color w:val="5A5A5A"/>
          <w:sz w:val="21"/>
          <w:szCs w:val="21"/>
        </w:rPr>
        <w:t xml:space="preserve">　　一、部分植入材料和人工器官类医疗器械</w:t>
      </w:r>
      <w:r>
        <w:rPr>
          <w:rFonts w:hint="eastAsia"/>
          <w:color w:val="5A5A5A"/>
          <w:sz w:val="18"/>
          <w:szCs w:val="18"/>
        </w:rPr>
        <w:br/>
      </w:r>
      <w:r>
        <w:rPr>
          <w:rFonts w:hint="eastAsia"/>
          <w:color w:val="5A5A5A"/>
          <w:sz w:val="21"/>
          <w:szCs w:val="21"/>
        </w:rPr>
        <w:t xml:space="preserve">　　1．血管支架、血管支架系统（外周血管支架除外）；</w:t>
      </w:r>
      <w:r>
        <w:rPr>
          <w:rFonts w:hint="eastAsia"/>
          <w:color w:val="5A5A5A"/>
          <w:sz w:val="18"/>
          <w:szCs w:val="18"/>
        </w:rPr>
        <w:br/>
      </w:r>
      <w:r>
        <w:rPr>
          <w:rFonts w:hint="eastAsia"/>
          <w:color w:val="5A5A5A"/>
          <w:sz w:val="21"/>
          <w:szCs w:val="21"/>
        </w:rPr>
        <w:t xml:space="preserve">　　2. 心脏封堵器、心脏封堵器系统；</w:t>
      </w:r>
      <w:r>
        <w:rPr>
          <w:rFonts w:hint="eastAsia"/>
          <w:color w:val="5A5A5A"/>
          <w:sz w:val="18"/>
          <w:szCs w:val="18"/>
        </w:rPr>
        <w:br/>
      </w:r>
      <w:r>
        <w:rPr>
          <w:rFonts w:hint="eastAsia"/>
          <w:color w:val="5A5A5A"/>
          <w:sz w:val="21"/>
          <w:szCs w:val="21"/>
        </w:rPr>
        <w:t xml:space="preserve">　　3. 人工心脏瓣膜；</w:t>
      </w:r>
      <w:r>
        <w:rPr>
          <w:rFonts w:hint="eastAsia"/>
          <w:color w:val="5A5A5A"/>
          <w:sz w:val="18"/>
          <w:szCs w:val="18"/>
        </w:rPr>
        <w:br/>
      </w:r>
      <w:r>
        <w:rPr>
          <w:rFonts w:hint="eastAsia"/>
          <w:color w:val="5A5A5A"/>
          <w:sz w:val="21"/>
          <w:szCs w:val="21"/>
        </w:rPr>
        <w:t xml:space="preserve">　　4．整形植入物（剂）。</w:t>
      </w:r>
    </w:p>
    <w:p w:rsidR="00A842AA" w:rsidRDefault="00A842AA" w:rsidP="00A842AA">
      <w:pPr>
        <w:pStyle w:val="a7"/>
        <w:shd w:val="clear" w:color="auto" w:fill="FFFFFF"/>
        <w:spacing w:before="0" w:beforeAutospacing="0" w:after="0" w:afterAutospacing="0"/>
        <w:rPr>
          <w:rFonts w:hint="eastAsia"/>
          <w:color w:val="5A5A5A"/>
          <w:sz w:val="21"/>
          <w:szCs w:val="21"/>
        </w:rPr>
      </w:pPr>
      <w:r>
        <w:rPr>
          <w:rFonts w:hint="eastAsia"/>
          <w:color w:val="5A5A5A"/>
          <w:sz w:val="21"/>
          <w:szCs w:val="21"/>
        </w:rPr>
        <w:t xml:space="preserve">　　二、同种异体医疗器械</w:t>
      </w:r>
    </w:p>
    <w:p w:rsidR="00A842AA" w:rsidRDefault="00A842AA" w:rsidP="00A842AA">
      <w:pPr>
        <w:pStyle w:val="a7"/>
        <w:shd w:val="clear" w:color="auto" w:fill="FFFFFF"/>
        <w:spacing w:before="0" w:beforeAutospacing="0" w:after="0" w:afterAutospacing="0"/>
        <w:rPr>
          <w:rFonts w:hint="eastAsia"/>
          <w:color w:val="5A5A5A"/>
          <w:sz w:val="21"/>
          <w:szCs w:val="21"/>
        </w:rPr>
      </w:pPr>
      <w:r>
        <w:rPr>
          <w:rFonts w:hint="eastAsia"/>
          <w:color w:val="5A5A5A"/>
          <w:sz w:val="21"/>
          <w:szCs w:val="21"/>
        </w:rPr>
        <w:t xml:space="preserve">　　三、部分动物源医疗器械</w:t>
      </w:r>
      <w:r>
        <w:rPr>
          <w:rFonts w:hint="eastAsia"/>
          <w:color w:val="5A5A5A"/>
          <w:sz w:val="18"/>
          <w:szCs w:val="18"/>
        </w:rPr>
        <w:br/>
      </w:r>
      <w:r>
        <w:rPr>
          <w:rFonts w:hint="eastAsia"/>
          <w:color w:val="5A5A5A"/>
          <w:sz w:val="21"/>
          <w:szCs w:val="21"/>
        </w:rPr>
        <w:t xml:space="preserve">　　1．心脏、神经、硬脑脊膜修补材料；</w:t>
      </w:r>
      <w:r>
        <w:rPr>
          <w:rFonts w:hint="eastAsia"/>
          <w:color w:val="5A5A5A"/>
          <w:sz w:val="18"/>
          <w:szCs w:val="18"/>
        </w:rPr>
        <w:br/>
      </w:r>
      <w:r>
        <w:rPr>
          <w:rFonts w:hint="eastAsia"/>
          <w:color w:val="5A5A5A"/>
          <w:sz w:val="21"/>
          <w:szCs w:val="21"/>
        </w:rPr>
        <w:t xml:space="preserve">　　2．人工皮肤；</w:t>
      </w:r>
      <w:r>
        <w:rPr>
          <w:rFonts w:hint="eastAsia"/>
          <w:color w:val="5A5A5A"/>
          <w:sz w:val="18"/>
          <w:szCs w:val="18"/>
        </w:rPr>
        <w:br/>
      </w:r>
      <w:r>
        <w:rPr>
          <w:rFonts w:hint="eastAsia"/>
          <w:color w:val="5A5A5A"/>
          <w:sz w:val="21"/>
          <w:szCs w:val="21"/>
        </w:rPr>
        <w:t xml:space="preserve">　　3．体内用止血、防粘连材料；</w:t>
      </w:r>
      <w:r>
        <w:rPr>
          <w:rFonts w:hint="eastAsia"/>
          <w:color w:val="5A5A5A"/>
          <w:sz w:val="18"/>
          <w:szCs w:val="18"/>
        </w:rPr>
        <w:br/>
      </w:r>
      <w:r>
        <w:rPr>
          <w:rFonts w:hint="eastAsia"/>
          <w:color w:val="5A5A5A"/>
          <w:sz w:val="21"/>
          <w:szCs w:val="21"/>
        </w:rPr>
        <w:t xml:space="preserve">　　4. 骨修复材料；</w:t>
      </w:r>
      <w:r>
        <w:rPr>
          <w:rFonts w:hint="eastAsia"/>
          <w:color w:val="5A5A5A"/>
          <w:sz w:val="18"/>
          <w:szCs w:val="18"/>
        </w:rPr>
        <w:br/>
      </w:r>
      <w:r>
        <w:rPr>
          <w:rFonts w:hint="eastAsia"/>
          <w:color w:val="5A5A5A"/>
          <w:sz w:val="21"/>
          <w:szCs w:val="21"/>
        </w:rPr>
        <w:t xml:space="preserve">　　5．其他直接取材于动物组织的植入性医疗器械。</w:t>
      </w:r>
    </w:p>
    <w:p w:rsidR="00A842AA" w:rsidRDefault="00A842AA" w:rsidP="00A842AA">
      <w:pPr>
        <w:pStyle w:val="a7"/>
        <w:shd w:val="clear" w:color="auto" w:fill="FFFFFF"/>
        <w:spacing w:before="0" w:beforeAutospacing="0" w:after="0" w:afterAutospacing="0"/>
        <w:rPr>
          <w:rFonts w:hint="eastAsia"/>
          <w:color w:val="5A5A5A"/>
          <w:sz w:val="21"/>
          <w:szCs w:val="21"/>
        </w:rPr>
      </w:pPr>
      <w:r>
        <w:rPr>
          <w:rFonts w:hint="eastAsia"/>
          <w:color w:val="5A5A5A"/>
          <w:sz w:val="21"/>
          <w:szCs w:val="21"/>
        </w:rPr>
        <w:t xml:space="preserve">　　四、其他</w:t>
      </w:r>
      <w:r>
        <w:rPr>
          <w:rFonts w:hint="eastAsia"/>
          <w:color w:val="5A5A5A"/>
          <w:sz w:val="18"/>
          <w:szCs w:val="18"/>
        </w:rPr>
        <w:br/>
      </w:r>
      <w:r>
        <w:rPr>
          <w:rFonts w:hint="eastAsia"/>
          <w:color w:val="5A5A5A"/>
          <w:sz w:val="21"/>
          <w:szCs w:val="21"/>
        </w:rPr>
        <w:t xml:space="preserve">　　1．心脏起搏器；</w:t>
      </w:r>
      <w:r>
        <w:rPr>
          <w:rFonts w:hint="eastAsia"/>
          <w:color w:val="5A5A5A"/>
          <w:sz w:val="18"/>
          <w:szCs w:val="18"/>
        </w:rPr>
        <w:br/>
      </w:r>
      <w:r>
        <w:rPr>
          <w:rFonts w:hint="eastAsia"/>
          <w:color w:val="5A5A5A"/>
          <w:sz w:val="21"/>
          <w:szCs w:val="21"/>
        </w:rPr>
        <w:t xml:space="preserve">　　2．植入式血泵；</w:t>
      </w:r>
      <w:r>
        <w:rPr>
          <w:rFonts w:hint="eastAsia"/>
          <w:color w:val="5A5A5A"/>
          <w:sz w:val="18"/>
          <w:szCs w:val="18"/>
        </w:rPr>
        <w:br/>
      </w:r>
      <w:r>
        <w:rPr>
          <w:rFonts w:hint="eastAsia"/>
          <w:color w:val="5A5A5A"/>
          <w:sz w:val="21"/>
          <w:szCs w:val="21"/>
        </w:rPr>
        <w:t xml:space="preserve">　　3．植入式胰岛素泵。</w:t>
      </w:r>
    </w:p>
    <w:p w:rsidR="004443C8" w:rsidRDefault="00813292"/>
    <w:sectPr w:rsidR="004443C8" w:rsidSect="00CB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292" w:rsidRDefault="00813292" w:rsidP="00A842AA">
      <w:r>
        <w:separator/>
      </w:r>
    </w:p>
  </w:endnote>
  <w:endnote w:type="continuationSeparator" w:id="0">
    <w:p w:rsidR="00813292" w:rsidRDefault="00813292" w:rsidP="00A84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292" w:rsidRDefault="00813292" w:rsidP="00A842AA">
      <w:r>
        <w:separator/>
      </w:r>
    </w:p>
  </w:footnote>
  <w:footnote w:type="continuationSeparator" w:id="0">
    <w:p w:rsidR="00813292" w:rsidRDefault="00813292" w:rsidP="00A84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2AA"/>
    <w:rsid w:val="002270E4"/>
    <w:rsid w:val="003D0A8C"/>
    <w:rsid w:val="00752A70"/>
    <w:rsid w:val="00813292"/>
    <w:rsid w:val="00834218"/>
    <w:rsid w:val="00961D73"/>
    <w:rsid w:val="00A842AA"/>
    <w:rsid w:val="00B92286"/>
    <w:rsid w:val="00CB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2A70"/>
    <w:rPr>
      <w:i/>
      <w:iCs/>
    </w:rPr>
  </w:style>
  <w:style w:type="paragraph" w:styleId="a4">
    <w:name w:val="List Paragraph"/>
    <w:basedOn w:val="a"/>
    <w:uiPriority w:val="34"/>
    <w:qFormat/>
    <w:rsid w:val="00752A7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84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842A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84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842AA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842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2</cp:revision>
  <dcterms:created xsi:type="dcterms:W3CDTF">2020-05-19T08:34:00Z</dcterms:created>
  <dcterms:modified xsi:type="dcterms:W3CDTF">2020-05-19T08:34:00Z</dcterms:modified>
</cp:coreProperties>
</file>