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C7" w:rsidRPr="005C3C9F" w:rsidRDefault="000053C7" w:rsidP="0009304C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  <w:r w:rsidRPr="005C3C9F">
        <w:rPr>
          <w:rFonts w:ascii="仿宋_GB2312" w:eastAsia="仿宋_GB2312" w:hint="eastAsia"/>
          <w:color w:val="000000" w:themeColor="text1"/>
          <w:sz w:val="32"/>
          <w:szCs w:val="32"/>
        </w:rPr>
        <w:t>附件2：</w:t>
      </w:r>
    </w:p>
    <w:p w:rsidR="000053C7" w:rsidRPr="005C3C9F" w:rsidRDefault="000053C7" w:rsidP="000053C7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0053C7" w:rsidRPr="005C3C9F" w:rsidRDefault="000053C7" w:rsidP="000053C7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ˎ̥" w:cs="Arial"/>
          <w:bCs/>
          <w:color w:val="000000" w:themeColor="text1"/>
          <w:kern w:val="0"/>
          <w:sz w:val="44"/>
          <w:szCs w:val="44"/>
        </w:rPr>
      </w:pPr>
      <w:r w:rsidRPr="005C3C9F">
        <w:rPr>
          <w:rFonts w:ascii="方正小标宋简体" w:eastAsia="方正小标宋简体" w:hAnsi="ˎ̥" w:cs="Arial" w:hint="eastAsia"/>
          <w:bCs/>
          <w:color w:val="000000" w:themeColor="text1"/>
          <w:kern w:val="0"/>
          <w:sz w:val="44"/>
          <w:szCs w:val="44"/>
        </w:rPr>
        <w:t>北京市医疗器械应急审批程序修订说明</w:t>
      </w:r>
    </w:p>
    <w:p w:rsidR="000053C7" w:rsidRPr="005C3C9F" w:rsidRDefault="000053C7" w:rsidP="000053C7">
      <w:pPr>
        <w:spacing w:line="440" w:lineRule="exact"/>
        <w:rPr>
          <w:rFonts w:ascii="方正小标宋简体" w:eastAsia="方正小标宋简体" w:hAnsi="ˎ̥" w:cs="Arial"/>
          <w:bCs/>
          <w:color w:val="000000" w:themeColor="text1"/>
          <w:kern w:val="0"/>
          <w:sz w:val="36"/>
          <w:szCs w:val="36"/>
        </w:rPr>
      </w:pPr>
    </w:p>
    <w:p w:rsidR="000053C7" w:rsidRPr="005C3C9F" w:rsidRDefault="000053C7" w:rsidP="000053C7">
      <w:pPr>
        <w:spacing w:line="44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5C3C9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为有效预防、及时控制和消除突发公共卫生事件的危害，确保突发公共卫生事件应急所需医疗器械尽快完成审批并上市使用，根据国家和北京市相关工作规定，市局组织对2010年制定的《北京市药品监督管理局医疗器械应急审批程序》进行了修订，</w:t>
      </w:r>
      <w:r w:rsidRPr="005C3C9F">
        <w:rPr>
          <w:rFonts w:ascii="仿宋_GB2312" w:eastAsia="仿宋_GB2312" w:hint="eastAsia"/>
          <w:color w:val="000000" w:themeColor="text1"/>
          <w:sz w:val="32"/>
          <w:szCs w:val="32"/>
        </w:rPr>
        <w:t>形成《北京市医疗器械应急审批程序》（征求意见稿）</w:t>
      </w:r>
      <w:r w:rsidRPr="005C3C9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，现就修订情况说明如下：</w:t>
      </w:r>
    </w:p>
    <w:p w:rsidR="000053C7" w:rsidRPr="005C3C9F" w:rsidRDefault="000053C7" w:rsidP="000053C7">
      <w:pPr>
        <w:spacing w:line="44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5C3C9F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一、程序修订必要性</w:t>
      </w:r>
    </w:p>
    <w:p w:rsidR="000053C7" w:rsidRPr="005C3C9F" w:rsidRDefault="000053C7" w:rsidP="000053C7">
      <w:pPr>
        <w:spacing w:line="44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5C3C9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2014年《医疗器械监督管理条例》发布实施，对医疗器械</w:t>
      </w:r>
      <w:proofErr w:type="gramStart"/>
      <w:r w:rsidRPr="005C3C9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审评审批</w:t>
      </w:r>
      <w:proofErr w:type="gramEnd"/>
      <w:r w:rsidRPr="005C3C9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提出了新的要求，2020年本市接连出现新冠肺炎疫情，为下一步应对突发公共卫生事件，做好常态化疫情防控工作，结合疫情防控取得的成效，提炼总结经验做法，市局对2010年制定的《北京市药品监督管理局医疗器械应急审批程序》进行修订，以适应当前法规要求和疫情防控需求。</w:t>
      </w:r>
    </w:p>
    <w:p w:rsidR="000053C7" w:rsidRPr="005C3C9F" w:rsidRDefault="000053C7" w:rsidP="000053C7">
      <w:pPr>
        <w:spacing w:line="44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5C3C9F">
        <w:rPr>
          <w:rFonts w:ascii="黑体" w:eastAsia="黑体" w:hAnsi="黑体" w:hint="eastAsia"/>
          <w:color w:val="000000" w:themeColor="text1"/>
          <w:sz w:val="32"/>
          <w:szCs w:val="32"/>
        </w:rPr>
        <w:t>二、程序修订依据</w:t>
      </w:r>
    </w:p>
    <w:p w:rsidR="000053C7" w:rsidRPr="005C3C9F" w:rsidRDefault="000053C7" w:rsidP="000053C7">
      <w:pPr>
        <w:spacing w:line="44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5C3C9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按照《突发公共卫生事件应急条例》《医疗器械监督管理条例》《医疗器械注册管理办法》《体外诊断试剂注册管理办法》《医疗器械生产监督管理办法》等法规文件和相关工作要求，修订本程序。</w:t>
      </w:r>
    </w:p>
    <w:p w:rsidR="000053C7" w:rsidRPr="005C3C9F" w:rsidRDefault="000053C7" w:rsidP="000053C7">
      <w:pPr>
        <w:spacing w:line="44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5C3C9F">
        <w:rPr>
          <w:rFonts w:ascii="黑体" w:eastAsia="黑体" w:hAnsi="黑体" w:hint="eastAsia"/>
          <w:color w:val="000000" w:themeColor="text1"/>
          <w:sz w:val="32"/>
          <w:szCs w:val="32"/>
        </w:rPr>
        <w:t>三、程序涉及内容</w:t>
      </w:r>
    </w:p>
    <w:p w:rsidR="000053C7" w:rsidRPr="005C3C9F" w:rsidRDefault="000053C7" w:rsidP="000053C7">
      <w:pPr>
        <w:spacing w:line="44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5C3C9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本程序共二十条，涉及</w:t>
      </w:r>
      <w:r w:rsidRPr="005C3C9F">
        <w:rPr>
          <w:rFonts w:ascii="仿宋_GB2312" w:eastAsia="仿宋_GB2312" w:hint="eastAsia"/>
          <w:color w:val="000000" w:themeColor="text1"/>
          <w:sz w:val="32"/>
          <w:szCs w:val="32"/>
        </w:rPr>
        <w:t>制定目的、适用范围、实施原则、启动程序、开通通道、明确职责、组织</w:t>
      </w:r>
      <w:proofErr w:type="gramStart"/>
      <w:r w:rsidRPr="005C3C9F">
        <w:rPr>
          <w:rFonts w:ascii="仿宋_GB2312" w:eastAsia="仿宋_GB2312" w:hint="eastAsia"/>
          <w:color w:val="000000" w:themeColor="text1"/>
          <w:sz w:val="32"/>
          <w:szCs w:val="32"/>
        </w:rPr>
        <w:t>研</w:t>
      </w:r>
      <w:proofErr w:type="gramEnd"/>
      <w:r w:rsidRPr="005C3C9F">
        <w:rPr>
          <w:rFonts w:ascii="仿宋_GB2312" w:eastAsia="仿宋_GB2312" w:hint="eastAsia"/>
          <w:color w:val="000000" w:themeColor="text1"/>
          <w:sz w:val="32"/>
          <w:szCs w:val="32"/>
        </w:rPr>
        <w:t>判、优化流程、服务指导、应急检验、资料受理、现场检查、技术支持、审评审批、证件效期、常规审批、许可办理、政策支持、信息公开和发布实施等条款。</w:t>
      </w:r>
      <w:r w:rsidRPr="005C3C9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其中，相对《北京市药品监督管理局医疗器械应急审批程序》（</w:t>
      </w:r>
      <w:proofErr w:type="gramStart"/>
      <w:r w:rsidRPr="005C3C9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京药监械</w:t>
      </w:r>
      <w:proofErr w:type="gramEnd"/>
      <w:r w:rsidRPr="005C3C9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〔2010〕12号）规定，实施原则、办理流程、证件效期、信息公开、政策支持等条款为调整和新增内容。</w:t>
      </w:r>
    </w:p>
    <w:p w:rsidR="000053C7" w:rsidRPr="005C3C9F" w:rsidRDefault="000053C7" w:rsidP="000053C7">
      <w:pPr>
        <w:spacing w:line="44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5C3C9F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四、征求意见情况</w:t>
      </w:r>
    </w:p>
    <w:p w:rsidR="000053C7" w:rsidRPr="005C3C9F" w:rsidRDefault="000053C7" w:rsidP="000053C7">
      <w:pPr>
        <w:spacing w:line="44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5C3C9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本程序经过多次讨论，广泛听取审评机构、检验机构等单位意见，对程序的结构、主要条款内容、可操作性进行了反复研究，形成了征求意见稿，现向社会公开征求意见。</w:t>
      </w:r>
    </w:p>
    <w:p w:rsidR="000053C7" w:rsidRPr="005C3C9F" w:rsidRDefault="000053C7" w:rsidP="000053C7">
      <w:pPr>
        <w:spacing w:line="440" w:lineRule="exact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0053C7" w:rsidRPr="005C3C9F" w:rsidRDefault="000053C7" w:rsidP="000053C7">
      <w:pPr>
        <w:spacing w:line="440" w:lineRule="exact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0053C7" w:rsidRPr="00AF154C" w:rsidRDefault="000053C7" w:rsidP="000053C7">
      <w:pPr>
        <w:spacing w:line="440" w:lineRule="exact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8664DE" w:rsidRPr="000053C7" w:rsidRDefault="008664DE"/>
    <w:sectPr w:rsidR="008664DE" w:rsidRPr="00005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E00" w:rsidRDefault="001D3E00" w:rsidP="0009304C">
      <w:r>
        <w:separator/>
      </w:r>
    </w:p>
  </w:endnote>
  <w:endnote w:type="continuationSeparator" w:id="0">
    <w:p w:rsidR="001D3E00" w:rsidRDefault="001D3E00" w:rsidP="0009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E00" w:rsidRDefault="001D3E00" w:rsidP="0009304C">
      <w:r>
        <w:separator/>
      </w:r>
    </w:p>
  </w:footnote>
  <w:footnote w:type="continuationSeparator" w:id="0">
    <w:p w:rsidR="001D3E00" w:rsidRDefault="001D3E00" w:rsidP="0009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3C7"/>
    <w:rsid w:val="000053C7"/>
    <w:rsid w:val="0009304C"/>
    <w:rsid w:val="00110762"/>
    <w:rsid w:val="001A54D6"/>
    <w:rsid w:val="001D3E00"/>
    <w:rsid w:val="001F6C0C"/>
    <w:rsid w:val="002319A3"/>
    <w:rsid w:val="002D09A9"/>
    <w:rsid w:val="00332803"/>
    <w:rsid w:val="004662E5"/>
    <w:rsid w:val="0057184F"/>
    <w:rsid w:val="005C6CCD"/>
    <w:rsid w:val="006F7A7C"/>
    <w:rsid w:val="00725F87"/>
    <w:rsid w:val="007A2136"/>
    <w:rsid w:val="007C34B7"/>
    <w:rsid w:val="007E00DB"/>
    <w:rsid w:val="008664DE"/>
    <w:rsid w:val="00B30E2A"/>
    <w:rsid w:val="00C709FC"/>
    <w:rsid w:val="00C8772B"/>
    <w:rsid w:val="00E7139D"/>
    <w:rsid w:val="00F0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5C903"/>
  <w15:docId w15:val="{E17F68BB-6790-4CDB-8239-9F5F03CE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0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626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yjj-1-50</dc:creator>
  <cp:lastModifiedBy>USER</cp:lastModifiedBy>
  <cp:revision>2</cp:revision>
  <dcterms:created xsi:type="dcterms:W3CDTF">2020-08-25T09:26:00Z</dcterms:created>
  <dcterms:modified xsi:type="dcterms:W3CDTF">2020-08-26T08:22:00Z</dcterms:modified>
</cp:coreProperties>
</file>